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A0" w:rsidRPr="00533C25" w:rsidRDefault="001A51A0" w:rsidP="001A51A0">
      <w:pPr>
        <w:spacing w:line="360" w:lineRule="auto"/>
        <w:ind w:right="-288" w:firstLine="426"/>
      </w:pPr>
      <w:r w:rsidRPr="00533C25">
        <w:t>Szanowni Państwo,</w:t>
      </w:r>
    </w:p>
    <w:p w:rsidR="001A51A0" w:rsidRPr="00533C25" w:rsidRDefault="001A51A0" w:rsidP="001A51A0">
      <w:pPr>
        <w:ind w:right="-288" w:firstLine="426"/>
      </w:pPr>
    </w:p>
    <w:p w:rsidR="001A51A0" w:rsidRPr="00533C25" w:rsidRDefault="001A51A0" w:rsidP="001A51A0">
      <w:pPr>
        <w:ind w:right="72" w:firstLine="426"/>
        <w:jc w:val="both"/>
      </w:pPr>
      <w:r w:rsidRPr="00533C25">
        <w:t xml:space="preserve">Z przyjemnością informujemy, że jubileuszowa </w:t>
      </w:r>
      <w:r w:rsidRPr="0093689B">
        <w:rPr>
          <w:b/>
        </w:rPr>
        <w:t>XV Konferencja Polskiego Muzealnictwa Morskiego i Rzecznego</w:t>
      </w:r>
      <w:r w:rsidRPr="00533C25">
        <w:t xml:space="preserve"> odbędzie się w dniach 25 i 26 maja 2020 r. w Pucku, a 27 maja – jako impreza towarzysząca - planowana jest wycieczka terenowa na trasie </w:t>
      </w:r>
      <w:proofErr w:type="spellStart"/>
      <w:r w:rsidRPr="00533C25">
        <w:t>Władysławowo-Rozewie–Żarnowiec-Nadole</w:t>
      </w:r>
      <w:proofErr w:type="spellEnd"/>
      <w:r w:rsidRPr="00533C25">
        <w:t xml:space="preserve">. Organizatorem konferencji jest Muzeum Ziemi Puckiej im. Floriana Ceynowy w Pucku wspierane przez Narodowe Muzeum Morskie w Gdańsku. </w:t>
      </w:r>
    </w:p>
    <w:p w:rsidR="001A51A0" w:rsidRPr="00533C25" w:rsidRDefault="001A51A0" w:rsidP="001A51A0">
      <w:pPr>
        <w:pStyle w:val="Nagwek2"/>
        <w:spacing w:line="240" w:lineRule="auto"/>
        <w:ind w:right="72" w:firstLine="426"/>
        <w:rPr>
          <w:b w:val="0"/>
          <w:i w:val="0"/>
        </w:rPr>
      </w:pPr>
      <w:r w:rsidRPr="00533C25">
        <w:rPr>
          <w:b w:val="0"/>
          <w:i w:val="0"/>
        </w:rPr>
        <w:t>Konferencja w Pucku odbywać się będzie w związku z przypadając</w:t>
      </w:r>
      <w:r>
        <w:rPr>
          <w:b w:val="0"/>
          <w:i w:val="0"/>
        </w:rPr>
        <w:t>ą</w:t>
      </w:r>
      <w:r w:rsidRPr="00533C25">
        <w:rPr>
          <w:b w:val="0"/>
          <w:i w:val="0"/>
        </w:rPr>
        <w:t xml:space="preserve"> w roku 2020 setną rocznicą Zaślub</w:t>
      </w:r>
      <w:r w:rsidRPr="001352D7">
        <w:rPr>
          <w:b w:val="0"/>
          <w:i w:val="0"/>
        </w:rPr>
        <w:t>in</w:t>
      </w:r>
      <w:r w:rsidRPr="00533C25">
        <w:rPr>
          <w:b w:val="0"/>
          <w:i w:val="0"/>
        </w:rPr>
        <w:t xml:space="preserve"> Polski z Morzem oraz 50-leciem istnienia i 100-leciem powołania Muzeum Ziemi Puckiej. Dlatego pragniemy, aby tematem przewodnim wydarzenia były szeroko pojęte polskie tradycje związane z zaślubianiem się wodom oraz znaczeni</w:t>
      </w:r>
      <w:r>
        <w:rPr>
          <w:b w:val="0"/>
          <w:i w:val="0"/>
        </w:rPr>
        <w:t>e</w:t>
      </w:r>
      <w:r w:rsidRPr="00533C25">
        <w:rPr>
          <w:b w:val="0"/>
          <w:i w:val="0"/>
        </w:rPr>
        <w:t xml:space="preserve"> dostępu do morza dla niepodległe</w:t>
      </w:r>
      <w:r>
        <w:rPr>
          <w:b w:val="0"/>
          <w:i w:val="0"/>
        </w:rPr>
        <w:t>j</w:t>
      </w:r>
      <w:r w:rsidRPr="00533C25">
        <w:rPr>
          <w:b w:val="0"/>
          <w:i w:val="0"/>
        </w:rPr>
        <w:t xml:space="preserve"> Rzeczypospolitej.</w:t>
      </w:r>
    </w:p>
    <w:p w:rsidR="001A51A0" w:rsidRPr="00533C25" w:rsidRDefault="001A51A0" w:rsidP="001A51A0">
      <w:pPr>
        <w:pStyle w:val="Nagwek2"/>
        <w:spacing w:line="240" w:lineRule="auto"/>
        <w:ind w:left="-180" w:right="72" w:firstLine="180"/>
        <w:rPr>
          <w:b w:val="0"/>
          <w:i w:val="0"/>
        </w:rPr>
      </w:pPr>
      <w:r w:rsidRPr="00533C25">
        <w:rPr>
          <w:b w:val="0"/>
          <w:i w:val="0"/>
        </w:rPr>
        <w:t>Proponowane tematy dodatkowe to:</w:t>
      </w:r>
    </w:p>
    <w:p w:rsidR="001A51A0" w:rsidRPr="00533C25" w:rsidRDefault="001A51A0" w:rsidP="001A51A0">
      <w:pPr>
        <w:pStyle w:val="Nagwek2"/>
        <w:numPr>
          <w:ilvl w:val="0"/>
          <w:numId w:val="3"/>
        </w:numPr>
        <w:spacing w:line="240" w:lineRule="auto"/>
        <w:ind w:right="72"/>
        <w:rPr>
          <w:b w:val="0"/>
          <w:i w:val="0"/>
        </w:rPr>
      </w:pPr>
      <w:r w:rsidRPr="00533C25">
        <w:rPr>
          <w:b w:val="0"/>
          <w:i w:val="0"/>
        </w:rPr>
        <w:t>polskie muzealnictwo morskie i rzeczne w okresie międzywojennym</w:t>
      </w:r>
    </w:p>
    <w:p w:rsidR="001A51A0" w:rsidRPr="00533C25" w:rsidRDefault="001A51A0" w:rsidP="001A51A0">
      <w:pPr>
        <w:pStyle w:val="Nagwek2"/>
        <w:numPr>
          <w:ilvl w:val="0"/>
          <w:numId w:val="3"/>
        </w:numPr>
        <w:spacing w:line="240" w:lineRule="auto"/>
        <w:ind w:right="72"/>
        <w:rPr>
          <w:b w:val="0"/>
          <w:i w:val="0"/>
        </w:rPr>
      </w:pPr>
      <w:r w:rsidRPr="00533C25">
        <w:rPr>
          <w:b w:val="0"/>
          <w:i w:val="0"/>
        </w:rPr>
        <w:t>działalność morskich i rzecznych organizacji społecznych</w:t>
      </w:r>
    </w:p>
    <w:p w:rsidR="001A51A0" w:rsidRPr="00533C25" w:rsidRDefault="001A51A0" w:rsidP="001A51A0">
      <w:pPr>
        <w:pStyle w:val="msolistparagraph0"/>
        <w:numPr>
          <w:ilvl w:val="0"/>
          <w:numId w:val="3"/>
        </w:num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533C25">
        <w:rPr>
          <w:rFonts w:ascii="Times New Roman" w:hAnsi="Times New Roman" w:cs="Times New Roman"/>
          <w:sz w:val="24"/>
          <w:szCs w:val="24"/>
        </w:rPr>
        <w:t>kolekcjonerstwo morskie i rzeczne</w:t>
      </w:r>
    </w:p>
    <w:p w:rsidR="001A51A0" w:rsidRPr="00533C25" w:rsidRDefault="001A51A0" w:rsidP="001A51A0">
      <w:pPr>
        <w:pStyle w:val="Nagwek2"/>
        <w:numPr>
          <w:ilvl w:val="0"/>
          <w:numId w:val="3"/>
        </w:numPr>
        <w:spacing w:line="240" w:lineRule="auto"/>
        <w:ind w:right="72"/>
        <w:rPr>
          <w:b w:val="0"/>
          <w:i w:val="0"/>
        </w:rPr>
      </w:pPr>
      <w:r w:rsidRPr="00533C25">
        <w:rPr>
          <w:b w:val="0"/>
          <w:i w:val="0"/>
        </w:rPr>
        <w:t xml:space="preserve">sporty wodne. </w:t>
      </w:r>
    </w:p>
    <w:p w:rsidR="001A51A0" w:rsidRDefault="001A51A0" w:rsidP="001A51A0">
      <w:pPr>
        <w:pStyle w:val="Nagwek2"/>
        <w:spacing w:line="240" w:lineRule="auto"/>
        <w:ind w:left="-180" w:right="72" w:firstLine="180"/>
        <w:rPr>
          <w:b w:val="0"/>
          <w:i w:val="0"/>
        </w:rPr>
      </w:pPr>
    </w:p>
    <w:p w:rsidR="001A51A0" w:rsidRPr="00533C25" w:rsidRDefault="001A51A0" w:rsidP="001A51A0">
      <w:pPr>
        <w:pStyle w:val="Nagwek2"/>
        <w:spacing w:line="240" w:lineRule="auto"/>
        <w:ind w:left="-180" w:right="72" w:firstLine="180"/>
        <w:rPr>
          <w:b w:val="0"/>
          <w:i w:val="0"/>
        </w:rPr>
      </w:pPr>
      <w:r w:rsidRPr="00533C25">
        <w:rPr>
          <w:b w:val="0"/>
          <w:i w:val="0"/>
        </w:rPr>
        <w:t>Jak zwykle pragniemy również, aby Konferencja stała się okazją do:</w:t>
      </w:r>
    </w:p>
    <w:p w:rsidR="001A51A0" w:rsidRPr="00533C25" w:rsidRDefault="001A51A0" w:rsidP="001A51A0">
      <w:pPr>
        <w:numPr>
          <w:ilvl w:val="0"/>
          <w:numId w:val="3"/>
        </w:numPr>
        <w:tabs>
          <w:tab w:val="left" w:pos="284"/>
        </w:tabs>
        <w:ind w:right="72"/>
        <w:jc w:val="both"/>
      </w:pPr>
      <w:r w:rsidRPr="00533C25">
        <w:t>podsumowania działań polskiego muzealnictwa morskiego i rzecznego w latach 2018-2020 i zaprezentowania zamierzeń</w:t>
      </w:r>
      <w:r>
        <w:t>,</w:t>
      </w:r>
      <w:r w:rsidRPr="00533C25">
        <w:t xml:space="preserve"> planów rozwojowych na najbliższą przyszłość (wystawy stałe i czasowe, prace badawcze, publikacje, konserwacja, programy edukacyjne, projekty międzynarodowe etc.),</w:t>
      </w:r>
    </w:p>
    <w:p w:rsidR="001A51A0" w:rsidRPr="00533C25" w:rsidRDefault="001A51A0" w:rsidP="001A51A0">
      <w:pPr>
        <w:pStyle w:val="Akapitzlist"/>
        <w:numPr>
          <w:ilvl w:val="0"/>
          <w:numId w:val="1"/>
        </w:numPr>
        <w:tabs>
          <w:tab w:val="left" w:pos="284"/>
        </w:tabs>
        <w:ind w:left="0" w:right="72" w:firstLine="426"/>
        <w:jc w:val="both"/>
      </w:pPr>
      <w:r w:rsidRPr="00533C25">
        <w:t xml:space="preserve">prezentacji doświadczeń płynących ze współpracy między muzeami a organizacjami </w:t>
      </w:r>
    </w:p>
    <w:p w:rsidR="001A51A0" w:rsidRPr="00533C25" w:rsidRDefault="001A51A0" w:rsidP="001A51A0">
      <w:pPr>
        <w:pStyle w:val="Akapitzlist"/>
        <w:tabs>
          <w:tab w:val="left" w:pos="284"/>
        </w:tabs>
        <w:ind w:left="426" w:right="72"/>
        <w:jc w:val="both"/>
      </w:pPr>
      <w:r w:rsidRPr="00533C25">
        <w:tab/>
        <w:t>społecznymi kultywującymi pamięć w oparciu o wodę,</w:t>
      </w:r>
    </w:p>
    <w:p w:rsidR="001A51A0" w:rsidRPr="00533C25" w:rsidRDefault="001A51A0" w:rsidP="001A51A0">
      <w:pPr>
        <w:pStyle w:val="Akapitzlist"/>
        <w:numPr>
          <w:ilvl w:val="0"/>
          <w:numId w:val="1"/>
        </w:numPr>
        <w:tabs>
          <w:tab w:val="left" w:pos="284"/>
        </w:tabs>
        <w:ind w:left="0" w:right="72" w:firstLine="426"/>
        <w:jc w:val="both"/>
      </w:pPr>
      <w:r w:rsidRPr="00533C25">
        <w:t xml:space="preserve">zacieśnienia bezpośredniej współpracy pomiędzy muzeami i innymi instytucjami  </w:t>
      </w:r>
    </w:p>
    <w:p w:rsidR="001A51A0" w:rsidRPr="00533C25" w:rsidRDefault="001A51A0" w:rsidP="001A51A0">
      <w:pPr>
        <w:pStyle w:val="Akapitzlist"/>
        <w:tabs>
          <w:tab w:val="left" w:pos="284"/>
        </w:tabs>
        <w:ind w:right="72"/>
        <w:jc w:val="both"/>
      </w:pPr>
      <w:r>
        <w:t xml:space="preserve">w </w:t>
      </w:r>
      <w:r w:rsidRPr="00533C25">
        <w:t>zakresie ochrony nadrzecznego i morskiego dziedzictwa kulturowego</w:t>
      </w:r>
      <w:r>
        <w:t xml:space="preserve">                              </w:t>
      </w:r>
      <w:r w:rsidRPr="00533C25">
        <w:t xml:space="preserve"> i technicznego na obszarze Polski. </w:t>
      </w:r>
    </w:p>
    <w:p w:rsidR="001A51A0" w:rsidRPr="00533C25" w:rsidRDefault="001A51A0" w:rsidP="001A51A0">
      <w:pPr>
        <w:ind w:right="72" w:firstLine="426"/>
        <w:jc w:val="both"/>
        <w:rPr>
          <w:b/>
          <w:u w:val="single"/>
        </w:rPr>
      </w:pPr>
    </w:p>
    <w:p w:rsidR="001A51A0" w:rsidRPr="000D63D6" w:rsidRDefault="001A51A0" w:rsidP="001A51A0">
      <w:pPr>
        <w:ind w:right="72"/>
        <w:jc w:val="both"/>
        <w:rPr>
          <w:strike/>
        </w:rPr>
      </w:pPr>
      <w:r w:rsidRPr="00533C25">
        <w:rPr>
          <w:b/>
          <w:u w:val="single"/>
        </w:rPr>
        <w:t>Termin</w:t>
      </w:r>
      <w:r w:rsidRPr="00533C25">
        <w:t xml:space="preserve">: 25 i 26 maja 2020 r. </w:t>
      </w:r>
    </w:p>
    <w:p w:rsidR="001A51A0" w:rsidRPr="00533C25" w:rsidRDefault="001A51A0" w:rsidP="001A51A0">
      <w:pPr>
        <w:pStyle w:val="Akapitzlist"/>
        <w:ind w:left="0" w:right="72"/>
        <w:jc w:val="both"/>
      </w:pPr>
      <w:r w:rsidRPr="00533C25">
        <w:rPr>
          <w:b/>
          <w:u w:val="single"/>
        </w:rPr>
        <w:t>Miejsce:</w:t>
      </w:r>
      <w:r w:rsidRPr="00533C25">
        <w:t xml:space="preserve"> Puck</w:t>
      </w:r>
    </w:p>
    <w:p w:rsidR="001A51A0" w:rsidRPr="00533C25" w:rsidRDefault="001A51A0" w:rsidP="001A51A0">
      <w:pPr>
        <w:pStyle w:val="Akapitzlist"/>
        <w:ind w:left="0" w:right="72"/>
        <w:jc w:val="both"/>
      </w:pPr>
      <w:r w:rsidRPr="00533C25">
        <w:t>27 maja 2020 r.  wycieczka terenowa na trasie Władysławowo-Rozewie –Żarnowiec-Nadole.</w:t>
      </w:r>
    </w:p>
    <w:p w:rsidR="001A51A0" w:rsidRPr="00533C25" w:rsidRDefault="001A51A0" w:rsidP="001A51A0">
      <w:pPr>
        <w:ind w:right="72"/>
        <w:jc w:val="both"/>
      </w:pPr>
    </w:p>
    <w:p w:rsidR="001A51A0" w:rsidRPr="00533C25" w:rsidRDefault="001A51A0" w:rsidP="001A51A0">
      <w:pPr>
        <w:ind w:left="-180" w:right="72" w:firstLine="180"/>
        <w:jc w:val="both"/>
        <w:rPr>
          <w:b/>
          <w:u w:val="single"/>
        </w:rPr>
      </w:pPr>
      <w:r w:rsidRPr="00533C25">
        <w:rPr>
          <w:b/>
          <w:u w:val="single"/>
        </w:rPr>
        <w:t xml:space="preserve">Zgłoszenia: </w:t>
      </w:r>
    </w:p>
    <w:p w:rsidR="001A51A0" w:rsidRPr="00533C25" w:rsidRDefault="001A51A0" w:rsidP="001A51A0">
      <w:pPr>
        <w:pStyle w:val="Tekstblokowy"/>
        <w:spacing w:line="240" w:lineRule="auto"/>
        <w:ind w:left="0" w:right="72"/>
        <w:rPr>
          <w:b/>
        </w:rPr>
      </w:pPr>
      <w:r w:rsidRPr="00533C25">
        <w:t xml:space="preserve">Zgłoszenia udziału oraz propozycje wystąpień wraz ze streszczeniem do 1 strony tekstu (referaty do 20 minut, komunikaty do 10 minut) prosimy nadsyłać w terminie do </w:t>
      </w:r>
      <w:r>
        <w:rPr>
          <w:b/>
        </w:rPr>
        <w:t>29 lutego</w:t>
      </w:r>
      <w:r w:rsidRPr="00533C25">
        <w:rPr>
          <w:b/>
        </w:rPr>
        <w:t xml:space="preserve">  2020 r.</w:t>
      </w:r>
    </w:p>
    <w:p w:rsidR="001A51A0" w:rsidRPr="00533C25" w:rsidRDefault="001A51A0" w:rsidP="001A51A0">
      <w:pPr>
        <w:ind w:right="72" w:firstLine="426"/>
        <w:jc w:val="both"/>
      </w:pPr>
    </w:p>
    <w:p w:rsidR="001A51A0" w:rsidRPr="00533C25" w:rsidRDefault="001A51A0" w:rsidP="001A51A0">
      <w:pPr>
        <w:ind w:right="72"/>
        <w:jc w:val="both"/>
      </w:pPr>
      <w:r w:rsidRPr="00533C25">
        <w:t xml:space="preserve">        Koszty uczestnictwa, szczegółowy program, warunki zakwaterowania i pozostałe informacje podane zostaną w następnym komunikacie.</w:t>
      </w:r>
    </w:p>
    <w:p w:rsidR="001A51A0" w:rsidRPr="00533C25" w:rsidRDefault="001A51A0" w:rsidP="001A51A0">
      <w:pPr>
        <w:ind w:right="72" w:firstLine="426"/>
        <w:jc w:val="both"/>
      </w:pPr>
    </w:p>
    <w:p w:rsidR="001A51A0" w:rsidRPr="00533C25" w:rsidRDefault="001A51A0" w:rsidP="001A51A0">
      <w:pPr>
        <w:ind w:left="2160" w:right="72"/>
        <w:jc w:val="both"/>
        <w:rPr>
          <w:b/>
          <w:i/>
        </w:rPr>
      </w:pPr>
      <w:r w:rsidRPr="00533C25">
        <w:rPr>
          <w:b/>
          <w:i/>
        </w:rPr>
        <w:t xml:space="preserve">Serdecznie zapraszamy do udziału w Konferencji </w:t>
      </w:r>
    </w:p>
    <w:p w:rsidR="001A51A0" w:rsidRPr="00533C25" w:rsidRDefault="001A51A0" w:rsidP="001A51A0">
      <w:pPr>
        <w:ind w:firstLine="426"/>
        <w:jc w:val="both"/>
        <w:rPr>
          <w:b/>
        </w:rPr>
      </w:pPr>
    </w:p>
    <w:p w:rsidR="001A51A0" w:rsidRPr="00533C25" w:rsidRDefault="001A51A0" w:rsidP="001A51A0">
      <w:pPr>
        <w:ind w:left="1440" w:firstLine="426"/>
        <w:jc w:val="both"/>
        <w:rPr>
          <w:b/>
        </w:rPr>
      </w:pPr>
      <w:r w:rsidRPr="00533C25">
        <w:rPr>
          <w:b/>
        </w:rPr>
        <w:t xml:space="preserve">    Mirosław Kuklik   </w:t>
      </w:r>
      <w:r w:rsidRPr="00533C25">
        <w:rPr>
          <w:b/>
        </w:rPr>
        <w:tab/>
        <w:t xml:space="preserve">              dr Robert </w:t>
      </w:r>
      <w:proofErr w:type="spellStart"/>
      <w:r w:rsidRPr="00533C25">
        <w:rPr>
          <w:b/>
        </w:rPr>
        <w:t>Domżał</w:t>
      </w:r>
      <w:proofErr w:type="spellEnd"/>
    </w:p>
    <w:p w:rsidR="001A51A0" w:rsidRPr="00533C25" w:rsidRDefault="001A51A0" w:rsidP="001A51A0">
      <w:pPr>
        <w:ind w:left="1440" w:firstLine="426"/>
        <w:jc w:val="both"/>
      </w:pPr>
      <w:r w:rsidRPr="00533C25">
        <w:t xml:space="preserve">          Dyrektor</w:t>
      </w:r>
      <w:r w:rsidRPr="00533C25">
        <w:tab/>
      </w:r>
      <w:r w:rsidRPr="00533C25">
        <w:tab/>
      </w:r>
      <w:r w:rsidRPr="00533C25">
        <w:tab/>
        <w:t xml:space="preserve">             Dyrektor</w:t>
      </w:r>
    </w:p>
    <w:p w:rsidR="001A51A0" w:rsidRPr="00533C25" w:rsidRDefault="001A51A0" w:rsidP="001A51A0">
      <w:pPr>
        <w:ind w:left="1440"/>
      </w:pPr>
      <w:r w:rsidRPr="00533C25">
        <w:t xml:space="preserve">     Muzeum Ziemi Puckiej                     Narodowego Muzeum  </w:t>
      </w:r>
    </w:p>
    <w:p w:rsidR="001A51A0" w:rsidRPr="00533C25" w:rsidRDefault="001A51A0" w:rsidP="001A51A0">
      <w:pPr>
        <w:ind w:left="1440" w:firstLine="426"/>
        <w:jc w:val="both"/>
      </w:pPr>
      <w:r w:rsidRPr="00533C25">
        <w:t xml:space="preserve">         w Pucku</w:t>
      </w:r>
      <w:r w:rsidRPr="00533C25">
        <w:tab/>
      </w:r>
      <w:r w:rsidRPr="00533C25">
        <w:tab/>
        <w:t xml:space="preserve">               Morskiego w Gdańsku</w:t>
      </w:r>
    </w:p>
    <w:p w:rsidR="001A51A0" w:rsidRPr="00533C25" w:rsidRDefault="001A51A0" w:rsidP="001A51A0">
      <w:pPr>
        <w:ind w:firstLine="426"/>
        <w:jc w:val="both"/>
      </w:pPr>
    </w:p>
    <w:p w:rsidR="001A51A0" w:rsidRPr="00533C25" w:rsidRDefault="001A51A0" w:rsidP="001A51A0">
      <w:pPr>
        <w:ind w:firstLine="426"/>
        <w:jc w:val="both"/>
      </w:pPr>
    </w:p>
    <w:p w:rsidR="001A51A0" w:rsidRPr="00533C25" w:rsidRDefault="001A51A0" w:rsidP="001A51A0">
      <w:pPr>
        <w:ind w:firstLine="720"/>
        <w:jc w:val="both"/>
        <w:rPr>
          <w:b/>
        </w:rPr>
      </w:pPr>
      <w:r w:rsidRPr="00533C25">
        <w:rPr>
          <w:b/>
        </w:rPr>
        <w:t>Zgłoszenia i pytania prosimy kierować do sekretariatu Konferencji:</w:t>
      </w:r>
    </w:p>
    <w:p w:rsidR="001A51A0" w:rsidRPr="00533C25" w:rsidRDefault="001A51A0" w:rsidP="001A51A0">
      <w:pPr>
        <w:ind w:firstLine="426"/>
        <w:jc w:val="both"/>
      </w:pPr>
    </w:p>
    <w:p w:rsidR="001A51A0" w:rsidRPr="000D63D6" w:rsidRDefault="001A51A0" w:rsidP="001A51A0">
      <w:pPr>
        <w:ind w:firstLine="720"/>
        <w:jc w:val="both"/>
      </w:pPr>
    </w:p>
    <w:p w:rsidR="001A51A0" w:rsidRPr="00533C25" w:rsidRDefault="001A51A0" w:rsidP="001A51A0">
      <w:pPr>
        <w:pStyle w:val="msolistparagraph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3C25">
        <w:rPr>
          <w:rFonts w:ascii="Times New Roman" w:hAnsi="Times New Roman" w:cs="Times New Roman"/>
          <w:b/>
          <w:sz w:val="24"/>
          <w:szCs w:val="24"/>
        </w:rPr>
        <w:t>Kamila Tucholska</w:t>
      </w:r>
    </w:p>
    <w:p w:rsidR="001A51A0" w:rsidRPr="00533C25" w:rsidRDefault="001A51A0" w:rsidP="001A51A0">
      <w:pPr>
        <w:pStyle w:val="msolistparagraph0"/>
        <w:ind w:left="360"/>
        <w:rPr>
          <w:rFonts w:ascii="Times New Roman" w:hAnsi="Times New Roman" w:cs="Times New Roman"/>
          <w:sz w:val="24"/>
          <w:szCs w:val="24"/>
        </w:rPr>
      </w:pPr>
      <w:r w:rsidRPr="00533C25">
        <w:rPr>
          <w:rFonts w:ascii="Times New Roman" w:hAnsi="Times New Roman" w:cs="Times New Roman"/>
          <w:sz w:val="24"/>
          <w:szCs w:val="24"/>
        </w:rPr>
        <w:t>Muzeum Ziemi Puckiej im. Floriana Ceynowy w Pucku</w:t>
      </w:r>
    </w:p>
    <w:p w:rsidR="001A51A0" w:rsidRPr="00533C25" w:rsidRDefault="001A51A0" w:rsidP="001A51A0">
      <w:pPr>
        <w:pStyle w:val="msolistparagraph0"/>
        <w:ind w:left="360"/>
        <w:rPr>
          <w:rFonts w:ascii="Times New Roman" w:hAnsi="Times New Roman" w:cs="Times New Roman"/>
          <w:sz w:val="24"/>
          <w:szCs w:val="24"/>
        </w:rPr>
      </w:pPr>
      <w:r w:rsidRPr="00533C25">
        <w:rPr>
          <w:rFonts w:ascii="Times New Roman" w:hAnsi="Times New Roman" w:cs="Times New Roman"/>
          <w:sz w:val="24"/>
          <w:szCs w:val="24"/>
        </w:rPr>
        <w:t>Ul. Stary Rynek 28</w:t>
      </w:r>
    </w:p>
    <w:p w:rsidR="001A51A0" w:rsidRPr="00533C25" w:rsidRDefault="001A51A0" w:rsidP="001A51A0">
      <w:pPr>
        <w:pStyle w:val="msolistparagraph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3C25">
        <w:rPr>
          <w:rFonts w:ascii="Times New Roman" w:hAnsi="Times New Roman" w:cs="Times New Roman"/>
          <w:sz w:val="24"/>
          <w:szCs w:val="24"/>
          <w:lang w:val="en-US"/>
        </w:rPr>
        <w:t>84-100 Puck</w:t>
      </w:r>
    </w:p>
    <w:p w:rsidR="001A51A0" w:rsidRPr="00533C25" w:rsidRDefault="001A51A0" w:rsidP="001A51A0">
      <w:pPr>
        <w:rPr>
          <w:color w:val="000000"/>
          <w:lang w:val="en-US"/>
        </w:rPr>
      </w:pPr>
      <w:r w:rsidRPr="00533C25">
        <w:rPr>
          <w:color w:val="000000"/>
          <w:lang w:val="en-US"/>
        </w:rPr>
        <w:t xml:space="preserve">    </w:t>
      </w:r>
      <w:r>
        <w:rPr>
          <w:color w:val="000000"/>
          <w:lang w:val="en-US"/>
        </w:rPr>
        <w:t xml:space="preserve"> </w:t>
      </w:r>
      <w:r w:rsidRPr="00533C25">
        <w:rPr>
          <w:color w:val="000000"/>
          <w:lang w:val="en-US"/>
        </w:rPr>
        <w:t xml:space="preserve"> e-mail: </w:t>
      </w:r>
      <w:hyperlink r:id="rId5" w:history="1">
        <w:r w:rsidRPr="00533C25">
          <w:rPr>
            <w:rStyle w:val="Hipercze"/>
            <w:color w:val="000000"/>
            <w:lang w:val="en-US"/>
          </w:rPr>
          <w:t>edukacja@muzeumpuck.pl</w:t>
        </w:r>
      </w:hyperlink>
      <w:r>
        <w:rPr>
          <w:rStyle w:val="Hipercze"/>
          <w:color w:val="000000"/>
          <w:lang w:val="en-US"/>
        </w:rPr>
        <w:t xml:space="preserve"> </w:t>
      </w:r>
      <w:bookmarkStart w:id="0" w:name="_GoBack"/>
      <w:bookmarkEnd w:id="0"/>
      <w:r>
        <w:rPr>
          <w:rStyle w:val="Hipercze"/>
          <w:color w:val="000000"/>
          <w:lang w:val="en-US"/>
        </w:rPr>
        <w:t xml:space="preserve"> </w:t>
      </w:r>
    </w:p>
    <w:p w:rsidR="001A51A0" w:rsidRPr="000D63D6" w:rsidRDefault="001A51A0" w:rsidP="001A51A0">
      <w:pPr>
        <w:pStyle w:val="msolistparagraph0"/>
        <w:ind w:left="360"/>
        <w:rPr>
          <w:rFonts w:ascii="Times New Roman" w:hAnsi="Times New Roman" w:cs="Times New Roman"/>
          <w:sz w:val="24"/>
          <w:szCs w:val="24"/>
        </w:rPr>
      </w:pPr>
      <w:r w:rsidRPr="000D63D6">
        <w:rPr>
          <w:rFonts w:ascii="Times New Roman" w:hAnsi="Times New Roman" w:cs="Times New Roman"/>
          <w:sz w:val="24"/>
          <w:szCs w:val="24"/>
        </w:rPr>
        <w:t>tel. +48 58 673 22 29,  +48 500 427 604</w:t>
      </w:r>
    </w:p>
    <w:p w:rsidR="001A51A0" w:rsidRPr="000D63D6" w:rsidRDefault="001A51A0" w:rsidP="001A51A0">
      <w:pPr>
        <w:pStyle w:val="msolistparagraph0"/>
        <w:ind w:left="360"/>
        <w:rPr>
          <w:rFonts w:ascii="Times New Roman" w:hAnsi="Times New Roman" w:cs="Times New Roman"/>
          <w:sz w:val="24"/>
          <w:szCs w:val="24"/>
        </w:rPr>
      </w:pPr>
    </w:p>
    <w:p w:rsidR="001A51A0" w:rsidRPr="00533C25" w:rsidRDefault="001A51A0" w:rsidP="001A51A0">
      <w:pPr>
        <w:ind w:firstLine="360"/>
        <w:jc w:val="both"/>
        <w:rPr>
          <w:b/>
        </w:rPr>
      </w:pPr>
      <w:r w:rsidRPr="00533C25">
        <w:rPr>
          <w:b/>
        </w:rPr>
        <w:t>Jadwiga Klim</w:t>
      </w:r>
    </w:p>
    <w:p w:rsidR="001A51A0" w:rsidRPr="00533C25" w:rsidRDefault="001A51A0" w:rsidP="001A51A0">
      <w:pPr>
        <w:ind w:firstLine="360"/>
        <w:jc w:val="both"/>
      </w:pPr>
      <w:r w:rsidRPr="00533C25">
        <w:t>Narodowe Muzeum Morskie w Gdańsku</w:t>
      </w:r>
    </w:p>
    <w:p w:rsidR="001A51A0" w:rsidRPr="00533C25" w:rsidRDefault="001A51A0" w:rsidP="001A51A0">
      <w:pPr>
        <w:ind w:firstLine="360"/>
        <w:jc w:val="both"/>
      </w:pPr>
      <w:r w:rsidRPr="00533C25">
        <w:t>ul. Ołowianka 9-13</w:t>
      </w:r>
    </w:p>
    <w:p w:rsidR="001A51A0" w:rsidRPr="00533C25" w:rsidRDefault="001A51A0" w:rsidP="001A51A0">
      <w:pPr>
        <w:ind w:firstLine="360"/>
        <w:jc w:val="both"/>
      </w:pPr>
      <w:r w:rsidRPr="00533C25">
        <w:t>80-751 Gdańsk</w:t>
      </w:r>
    </w:p>
    <w:p w:rsidR="001A51A0" w:rsidRPr="00533C25" w:rsidRDefault="001A51A0" w:rsidP="001A51A0">
      <w:pPr>
        <w:ind w:firstLine="360"/>
        <w:jc w:val="both"/>
      </w:pPr>
      <w:r w:rsidRPr="00533C25">
        <w:t xml:space="preserve">e-mail: </w:t>
      </w:r>
      <w:hyperlink r:id="rId6" w:history="1">
        <w:r w:rsidRPr="00533C25">
          <w:rPr>
            <w:rStyle w:val="Hipercze"/>
          </w:rPr>
          <w:t>j.klim@nmm.pl</w:t>
        </w:r>
      </w:hyperlink>
    </w:p>
    <w:p w:rsidR="001A51A0" w:rsidRPr="00533C25" w:rsidRDefault="001A51A0" w:rsidP="001A51A0">
      <w:pPr>
        <w:ind w:firstLine="360"/>
        <w:jc w:val="both"/>
      </w:pPr>
      <w:r w:rsidRPr="00533C25">
        <w:t>tel. 58 301 86 11, wew. 414</w:t>
      </w:r>
    </w:p>
    <w:p w:rsidR="001A51A0" w:rsidRPr="000D63D6" w:rsidRDefault="001A51A0" w:rsidP="001A51A0">
      <w:pPr>
        <w:ind w:firstLine="360"/>
        <w:jc w:val="both"/>
      </w:pPr>
      <w:r w:rsidRPr="000D63D6">
        <w:t>faks: 58 301 84 53</w:t>
      </w:r>
    </w:p>
    <w:p w:rsidR="001A51A0" w:rsidRPr="00533C25" w:rsidRDefault="001A51A0" w:rsidP="001A51A0">
      <w:pPr>
        <w:pStyle w:val="msolistparagraph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A51A0" w:rsidRPr="00533C25" w:rsidRDefault="001A51A0" w:rsidP="001A51A0">
      <w:pPr>
        <w:pStyle w:val="msolistparagraph0"/>
        <w:rPr>
          <w:rFonts w:ascii="Times New Roman" w:hAnsi="Times New Roman" w:cs="Times New Roman"/>
          <w:sz w:val="24"/>
          <w:szCs w:val="24"/>
          <w:lang w:val="en-US"/>
        </w:rPr>
      </w:pPr>
    </w:p>
    <w:p w:rsidR="001A51A0" w:rsidRPr="00533C25" w:rsidRDefault="001A51A0" w:rsidP="001A51A0">
      <w:pPr>
        <w:pStyle w:val="msolistparagraph0"/>
        <w:rPr>
          <w:rFonts w:ascii="Times New Roman" w:hAnsi="Times New Roman" w:cs="Times New Roman"/>
          <w:sz w:val="24"/>
          <w:szCs w:val="24"/>
          <w:lang w:val="en-US"/>
        </w:rPr>
      </w:pPr>
    </w:p>
    <w:p w:rsidR="001A51A0" w:rsidRPr="000D63D6" w:rsidRDefault="001A51A0" w:rsidP="001A51A0">
      <w:pPr>
        <w:numPr>
          <w:ilvl w:val="0"/>
          <w:numId w:val="2"/>
        </w:numPr>
        <w:rPr>
          <w:lang w:val="en-GB"/>
        </w:rPr>
      </w:pPr>
    </w:p>
    <w:p w:rsidR="00034486" w:rsidRDefault="00034486"/>
    <w:sectPr w:rsidR="00034486" w:rsidSect="0021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D5C"/>
    <w:multiLevelType w:val="hybridMultilevel"/>
    <w:tmpl w:val="CAD03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C2C4B"/>
    <w:multiLevelType w:val="hybridMultilevel"/>
    <w:tmpl w:val="DABAAC10"/>
    <w:lvl w:ilvl="0" w:tplc="080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2">
    <w:nsid w:val="7EC641F1"/>
    <w:multiLevelType w:val="hybridMultilevel"/>
    <w:tmpl w:val="141CC1D0"/>
    <w:lvl w:ilvl="0" w:tplc="CD7EF3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1A0"/>
    <w:rsid w:val="00034486"/>
    <w:rsid w:val="001A51A0"/>
    <w:rsid w:val="00466A7B"/>
    <w:rsid w:val="006A0A26"/>
    <w:rsid w:val="009840EE"/>
    <w:rsid w:val="00B02DA2"/>
    <w:rsid w:val="00D1110A"/>
    <w:rsid w:val="00DC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51A0"/>
    <w:pPr>
      <w:keepNext/>
      <w:spacing w:line="340" w:lineRule="exact"/>
      <w:ind w:right="-288"/>
      <w:jc w:val="both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A51A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1A51A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1A51A0"/>
    <w:pPr>
      <w:spacing w:line="340" w:lineRule="exact"/>
      <w:ind w:left="-360" w:right="-288"/>
      <w:jc w:val="both"/>
    </w:pPr>
  </w:style>
  <w:style w:type="paragraph" w:styleId="Akapitzlist">
    <w:name w:val="List Paragraph"/>
    <w:basedOn w:val="Normalny"/>
    <w:uiPriority w:val="99"/>
    <w:qFormat/>
    <w:rsid w:val="001A51A0"/>
    <w:pPr>
      <w:ind w:left="720"/>
      <w:contextualSpacing/>
    </w:pPr>
  </w:style>
  <w:style w:type="paragraph" w:customStyle="1" w:styleId="msolistparagraph0">
    <w:name w:val="msolistparagraph"/>
    <w:basedOn w:val="Normalny"/>
    <w:uiPriority w:val="99"/>
    <w:rsid w:val="001A51A0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lim@nmm.pl" TargetMode="External"/><Relationship Id="rId5" Type="http://schemas.openxmlformats.org/officeDocument/2006/relationships/hyperlink" Target="mailto:edukacja@muzeumpu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2499</Characters>
  <Application>Microsoft Office Word</Application>
  <DocSecurity>0</DocSecurity>
  <Lines>20</Lines>
  <Paragraphs>5</Paragraphs>
  <ScaleCrop>false</ScaleCrop>
  <Company>TOSHIBA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2020-02-01T09:56:00Z</dcterms:created>
  <dcterms:modified xsi:type="dcterms:W3CDTF">2020-02-01T09:57:00Z</dcterms:modified>
</cp:coreProperties>
</file>